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仿宋_GB2312"/>
          <w:szCs w:val="32"/>
        </w:rPr>
      </w:pPr>
      <w:r>
        <w:rPr>
          <w:rFonts w:hint="eastAsia" w:ascii="黑体" w:hAnsi="黑体" w:eastAsia="黑体" w:cs="仿宋_GB2312"/>
          <w:szCs w:val="32"/>
        </w:rPr>
        <w:t>附件3</w:t>
      </w:r>
    </w:p>
    <w:p>
      <w:pPr>
        <w:jc w:val="center"/>
        <w:rPr>
          <w:rFonts w:ascii="方正小标宋简体" w:hAnsi="仿宋" w:eastAsia="方正小标宋简体" w:cs="仿宋_GB2312"/>
          <w:sz w:val="44"/>
          <w:szCs w:val="44"/>
        </w:rPr>
      </w:pPr>
    </w:p>
    <w:p>
      <w:pPr>
        <w:jc w:val="center"/>
        <w:rPr>
          <w:rFonts w:hint="eastAsia" w:ascii="华康简标题宋" w:hAnsi="华康简标题宋" w:eastAsia="华康简标题宋" w:cs="华康简标题宋"/>
          <w:sz w:val="44"/>
          <w:szCs w:val="44"/>
        </w:rPr>
      </w:pPr>
      <w:r>
        <w:rPr>
          <w:rFonts w:hint="eastAsia" w:ascii="华康简标题宋" w:hAnsi="华康简标题宋" w:eastAsia="华康简标题宋" w:cs="华康简标题宋"/>
          <w:sz w:val="44"/>
          <w:szCs w:val="44"/>
        </w:rPr>
        <w:t>粮库智能化升级改造项目基本情况说明</w:t>
      </w:r>
    </w:p>
    <w:p>
      <w:pPr>
        <w:jc w:val="center"/>
        <w:rPr>
          <w:rFonts w:ascii="方正小标宋简体" w:hAnsi="仿宋" w:eastAsia="方正小标宋简体" w:cs="仿宋_GB2312"/>
          <w:sz w:val="36"/>
          <w:szCs w:val="36"/>
        </w:rPr>
      </w:pPr>
      <w:r>
        <w:rPr>
          <w:rFonts w:hint="eastAsia" w:ascii="华康简标题宋" w:hAnsi="华康简标题宋" w:eastAsia="华康简标题宋" w:cs="华康简标题宋"/>
          <w:sz w:val="44"/>
          <w:szCs w:val="44"/>
        </w:rPr>
        <w:t>（参考提纲）</w:t>
      </w:r>
    </w:p>
    <w:p>
      <w:pPr>
        <w:ind w:firstLine="640" w:firstLineChars="200"/>
        <w:rPr>
          <w:rFonts w:ascii="黑体" w:hAnsi="黑体" w:eastAsia="黑体" w:cs="仿宋_GB2312"/>
          <w:szCs w:val="32"/>
        </w:rPr>
      </w:pPr>
    </w:p>
    <w:p>
      <w:pPr>
        <w:ind w:firstLine="640" w:firstLineChars="200"/>
        <w:rPr>
          <w:rFonts w:ascii="黑体" w:hAnsi="黑体" w:eastAsia="黑体" w:cs="仿宋_GB2312"/>
          <w:szCs w:val="32"/>
        </w:rPr>
      </w:pPr>
      <w:r>
        <w:rPr>
          <w:rFonts w:hint="eastAsia" w:ascii="黑体" w:hAnsi="黑体" w:eastAsia="黑体" w:cs="仿宋_GB2312"/>
          <w:szCs w:val="32"/>
        </w:rPr>
        <w:t>一、项目建设整体情况及成果</w:t>
      </w:r>
    </w:p>
    <w:p>
      <w:pPr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（粮库信息化建设覆盖范围、主要功能、建设进展、应用效果、视频会议系统接入情况、资源整合、网络建设及互联互通情况等）</w:t>
      </w:r>
    </w:p>
    <w:p>
      <w:pPr>
        <w:ind w:firstLine="640" w:firstLineChars="200"/>
        <w:rPr>
          <w:rFonts w:ascii="黑体" w:hAnsi="黑体" w:eastAsia="黑体" w:cs="仿宋_GB2312"/>
          <w:szCs w:val="32"/>
        </w:rPr>
      </w:pPr>
      <w:r>
        <w:rPr>
          <w:rFonts w:hint="eastAsia" w:ascii="黑体" w:hAnsi="黑体" w:eastAsia="黑体" w:cs="仿宋_GB2312"/>
          <w:szCs w:val="32"/>
        </w:rPr>
        <w:t>二、项目组织管理情况</w:t>
      </w:r>
    </w:p>
    <w:p>
      <w:pPr>
        <w:ind w:firstLine="640" w:firstLineChars="200"/>
        <w:rPr>
          <w:rFonts w:ascii="仿宋" w:hAnsi="仿宋" w:eastAsia="仿宋" w:cs="仿宋_GB2312"/>
          <w:szCs w:val="32"/>
        </w:rPr>
      </w:pPr>
      <w:r>
        <w:rPr>
          <w:rFonts w:hint="eastAsia" w:ascii="仿宋" w:hAnsi="仿宋" w:eastAsia="仿宋" w:cs="仿宋_GB2312"/>
          <w:szCs w:val="32"/>
        </w:rPr>
        <w:t>（机构、人员、责任分工、工作机制、召开现场推进会、指导检查、培训会、验收组织、制定标准或文件等）</w:t>
      </w:r>
    </w:p>
    <w:p>
      <w:pPr>
        <w:ind w:firstLine="640" w:firstLineChars="200"/>
        <w:rPr>
          <w:rFonts w:ascii="黑体" w:hAnsi="黑体" w:eastAsia="黑体" w:cs="仿宋_GB2312"/>
          <w:szCs w:val="32"/>
        </w:rPr>
      </w:pPr>
      <w:r>
        <w:rPr>
          <w:rFonts w:hint="eastAsia" w:ascii="黑体" w:hAnsi="黑体" w:eastAsia="黑体" w:cs="仿宋_GB2312"/>
          <w:szCs w:val="32"/>
        </w:rPr>
        <w:t>三、工作计划安排完成情况</w:t>
      </w:r>
    </w:p>
    <w:p>
      <w:pPr>
        <w:ind w:firstLine="640" w:firstLineChars="200"/>
        <w:rPr>
          <w:rFonts w:ascii="仿宋" w:hAnsi="仿宋" w:eastAsia="仿宋" w:cs="仿宋_GB2312"/>
          <w:szCs w:val="32"/>
        </w:rPr>
      </w:pPr>
      <w:r>
        <w:rPr>
          <w:rFonts w:hint="eastAsia" w:ascii="仿宋" w:hAnsi="仿宋" w:eastAsia="仿宋" w:cs="仿宋_GB2312"/>
          <w:szCs w:val="32"/>
        </w:rPr>
        <w:t>（计划完成目标、步骤、时限等）</w:t>
      </w:r>
    </w:p>
    <w:p>
      <w:pPr>
        <w:ind w:firstLine="640" w:firstLineChars="200"/>
        <w:rPr>
          <w:rFonts w:ascii="黑体" w:hAnsi="黑体" w:eastAsia="黑体" w:cs="仿宋_GB2312"/>
          <w:szCs w:val="32"/>
        </w:rPr>
      </w:pPr>
      <w:r>
        <w:rPr>
          <w:rFonts w:hint="eastAsia" w:ascii="黑体" w:hAnsi="黑体" w:eastAsia="黑体" w:cs="仿宋_GB2312"/>
          <w:szCs w:val="32"/>
        </w:rPr>
        <w:t>四、存在主要问题及困难、需要局推进办协助解决的业务要求</w:t>
      </w:r>
    </w:p>
    <w:p>
      <w:pPr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（观念、资金、人员、管理、协调、技术、培训、标准等）</w:t>
      </w:r>
    </w:p>
    <w:p>
      <w:pPr>
        <w:ind w:firstLine="640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五、下一步工作打算</w:t>
      </w:r>
    </w:p>
    <w:p>
      <w:pPr>
        <w:widowControl/>
        <w:rPr>
          <w:rFonts w:hint="eastAsia" w:ascii="仿宋_GB2312" w:hAnsi="仿宋_GB2312" w:cs="仿宋_GB2312"/>
          <w:szCs w:val="32"/>
        </w:rPr>
      </w:pPr>
      <w:bookmarkStart w:id="0" w:name="_GoBack"/>
      <w:bookmarkEnd w:id="0"/>
    </w:p>
    <w:p>
      <w:pPr>
        <w:widowControl/>
        <w:rPr>
          <w:rFonts w:hint="eastAsia" w:ascii="仿宋_GB2312" w:hAnsi="仿宋_GB2312" w:cs="仿宋_GB2312"/>
          <w:szCs w:val="32"/>
        </w:rPr>
      </w:pPr>
    </w:p>
    <w:p>
      <w:pPr>
        <w:widowControl/>
        <w:rPr>
          <w:rFonts w:hint="eastAsia" w:ascii="仿宋_GB2312" w:hAnsi="仿宋_GB2312" w:cs="仿宋_GB2312"/>
          <w:szCs w:val="32"/>
        </w:rPr>
      </w:pPr>
    </w:p>
    <w:p>
      <w:pPr>
        <w:pStyle w:val="4"/>
        <w:widowControl w:val="0"/>
        <w:spacing w:before="0" w:beforeAutospacing="0" w:after="0" w:afterAutospacing="0" w:line="200" w:lineRule="exact"/>
        <w:jc w:val="both"/>
        <w:rPr>
          <w:rFonts w:hint="eastAsia" w:ascii="仿宋_GB2312" w:hAnsi="仿宋_GB2312" w:eastAsia="仿宋_GB2312" w:cs="仿宋_GB2312"/>
          <w:iCs/>
          <w:sz w:val="32"/>
          <w:szCs w:val="32"/>
        </w:rPr>
      </w:pPr>
    </w:p>
    <w:p>
      <w:pPr>
        <w:pStyle w:val="4"/>
        <w:widowControl w:val="0"/>
        <w:spacing w:before="0" w:beforeAutospacing="0" w:after="0" w:afterAutospacing="0" w:line="200" w:lineRule="exact"/>
        <w:jc w:val="both"/>
        <w:rPr>
          <w:rFonts w:hint="eastAsia" w:ascii="仿宋_GB2312" w:hAnsi="仿宋_GB2312" w:eastAsia="仿宋_GB2312" w:cs="仿宋_GB2312"/>
          <w:iCs/>
          <w:sz w:val="32"/>
          <w:szCs w:val="32"/>
        </w:rPr>
      </w:pPr>
    </w:p>
    <w:p>
      <w:pPr>
        <w:pStyle w:val="4"/>
        <w:widowControl w:val="0"/>
        <w:spacing w:before="0" w:beforeAutospacing="0" w:after="0" w:afterAutospacing="0" w:line="200" w:lineRule="exact"/>
        <w:jc w:val="both"/>
        <w:rPr>
          <w:rFonts w:hint="eastAsia" w:ascii="仿宋_GB2312" w:hAnsi="仿宋_GB2312" w:eastAsia="仿宋_GB2312" w:cs="仿宋_GB2312"/>
          <w:i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康简标题宋">
    <w:altName w:val="宋体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33D"/>
    <w:rsid w:val="002144CD"/>
    <w:rsid w:val="00265981"/>
    <w:rsid w:val="007052EF"/>
    <w:rsid w:val="00F25D52"/>
    <w:rsid w:val="00F3333D"/>
    <w:rsid w:val="6336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/>
      <w:kern w:val="0"/>
      <w:sz w:val="24"/>
      <w:szCs w:val="24"/>
    </w:r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229</Characters>
  <Lines>1</Lines>
  <Paragraphs>1</Paragraphs>
  <TotalTime>1</TotalTime>
  <ScaleCrop>false</ScaleCrop>
  <LinksUpToDate>false</LinksUpToDate>
  <CharactersWithSpaces>268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2018-05-03T00:06:00Z</dcterms:created>
  <dc:creator>张维</dc:creator>
  <cp:lastModifiedBy>Administrator</cp:lastModifiedBy>
  <dcterms:modified xsi:type="dcterms:W3CDTF">2018-05-28T02:39:38Z</dcterms:modified>
  <dc:title>附件3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